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380"/>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4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92" w:lineRule="exact"/>
        <w:rPr>
          <w:sz w:val="24"/>
          <w:szCs w:val="24"/>
          <w:color w:val="auto"/>
        </w:rPr>
      </w:pPr>
    </w:p>
    <w:p>
      <w:pPr>
        <w:jc w:val="center"/>
        <w:ind w:left="1020" w:right="10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7" w:lineRule="exact"/>
        <w:rPr>
          <w:sz w:val="24"/>
          <w:szCs w:val="24"/>
          <w:color w:val="auto"/>
        </w:rPr>
      </w:pPr>
    </w:p>
    <w:p>
      <w:pPr>
        <w:ind w:left="3200" w:right="1639" w:hanging="4318"/>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1024890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137795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Resignation of Director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21, 2025, Oatly Group AB (the “Company”) announced that one of its directors, Ann Chung, intends to step down from her position effective October 31, 2025. Ms. Chung’s decision is not due to any disagreement with the Company’s management or board of directors. The Company thanks Ms. Chung for her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5420" w:type="dxa"/>
            <w:vAlign w:val="bottom"/>
            <w:gridSpan w:val="2"/>
          </w:tcPr>
          <w:p>
            <w:pPr>
              <w:ind w:left="4140"/>
              <w:spacing w:after="0"/>
              <w:rPr>
                <w:sz w:val="20"/>
                <w:szCs w:val="20"/>
                <w:color w:val="auto"/>
              </w:rPr>
            </w:pPr>
            <w:r>
              <w:rPr>
                <w:rFonts w:ascii="Times New Roman" w:cs="Times New Roman" w:eastAsia="Times New Roman" w:hAnsi="Times New Roman"/>
                <w:sz w:val="18"/>
                <w:szCs w:val="18"/>
                <w:b w:val="1"/>
                <w:bCs w:val="1"/>
                <w:color w:val="auto"/>
                <w:w w:val="98"/>
              </w:rPr>
              <w:t>Oatly Group AB</w:t>
            </w:r>
          </w:p>
        </w:tc>
      </w:tr>
      <w:tr>
        <w:trPr>
          <w:trHeight w:val="6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2025</w:t>
            </w:r>
          </w:p>
        </w:tc>
        <w:tc>
          <w:tcPr>
            <w:tcW w:w="5420" w:type="dxa"/>
            <w:vAlign w:val="bottom"/>
            <w:gridSpan w:val="2"/>
          </w:tcPr>
          <w:p>
            <w:pPr>
              <w:ind w:left="4140"/>
              <w:spacing w:after="0"/>
              <w:rPr>
                <w:sz w:val="20"/>
                <w:szCs w:val="20"/>
                <w:color w:val="auto"/>
              </w:rPr>
            </w:pPr>
            <w:r>
              <w:rPr>
                <w:rFonts w:ascii="Times New Roman" w:cs="Times New Roman" w:eastAsia="Times New Roman" w:hAnsi="Times New Roman"/>
                <w:sz w:val="18"/>
                <w:szCs w:val="18"/>
                <w:color w:val="auto"/>
              </w:rPr>
              <w:t>By:  /s/ Marie-</w:t>
            </w:r>
          </w:p>
        </w:tc>
      </w:tr>
      <w:tr>
        <w:trPr>
          <w:trHeight w:val="234"/>
        </w:trPr>
        <w:tc>
          <w:tcPr>
            <w:tcW w:w="58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José David</w:t>
            </w:r>
          </w:p>
        </w:tc>
      </w:tr>
      <w:tr>
        <w:trPr>
          <w:trHeight w:val="191"/>
        </w:trPr>
        <w:tc>
          <w:tcPr>
            <w:tcW w:w="58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w:t>
            </w:r>
          </w:p>
        </w:tc>
      </w:tr>
      <w:tr>
        <w:trPr>
          <w:trHeight w:val="216"/>
        </w:trPr>
        <w:tc>
          <w:tcPr>
            <w:tcW w:w="5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David</w:t>
            </w:r>
          </w:p>
        </w:tc>
      </w:tr>
      <w:tr>
        <w:trPr>
          <w:trHeight w:val="216"/>
        </w:trPr>
        <w:tc>
          <w:tcPr>
            <w:tcW w:w="5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Chief</w:t>
            </w:r>
          </w:p>
        </w:tc>
      </w:tr>
      <w:tr>
        <w:trPr>
          <w:trHeight w:val="216"/>
        </w:trPr>
        <w:tc>
          <w:tcPr>
            <w:tcW w:w="5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r>
      <w:tr>
        <w:trPr>
          <w:trHeight w:val="234"/>
        </w:trPr>
        <w:tc>
          <w:tcPr>
            <w:tcW w:w="58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1627"/>
        </w:trPr>
        <w:tc>
          <w:tcPr>
            <w:tcW w:w="58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2025-10-21T06:08:44Z</dcterms:created>
  <dcterms:modified xsi:type="dcterms:W3CDTF">2025-10-21T06:08:44Z</dcterms:modified>
</cp:coreProperties>
</file>